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 w:line="560" w:lineRule="exact"/>
        <w:jc w:val="center"/>
        <w:rPr>
          <w:rFonts w:ascii="微软雅黑" w:hAnsi="微软雅黑" w:eastAsia="微软雅黑" w:cs="宋体"/>
          <w:b/>
          <w:bCs/>
          <w:color w:val="12296C"/>
          <w:kern w:val="0"/>
          <w:sz w:val="39"/>
          <w:szCs w:val="39"/>
        </w:rPr>
      </w:pPr>
      <w:r>
        <w:rPr>
          <w:rFonts w:hint="eastAsia" w:ascii="微软雅黑" w:hAnsi="微软雅黑" w:eastAsia="微软雅黑" w:cs="宋体"/>
          <w:b/>
          <w:bCs/>
          <w:color w:val="12296C"/>
          <w:kern w:val="0"/>
          <w:sz w:val="39"/>
          <w:szCs w:val="39"/>
        </w:rPr>
        <w:t>广西</w:t>
      </w:r>
      <w:r>
        <w:rPr>
          <w:rFonts w:ascii="微软雅黑" w:hAnsi="微软雅黑" w:eastAsia="微软雅黑" w:cs="宋体"/>
          <w:b/>
          <w:bCs/>
          <w:color w:val="12296C"/>
          <w:kern w:val="0"/>
          <w:sz w:val="39"/>
          <w:szCs w:val="39"/>
        </w:rPr>
        <w:t>南宁技师学院</w:t>
      </w:r>
    </w:p>
    <w:p>
      <w:pPr>
        <w:widowControl/>
        <w:shd w:val="clear" w:color="auto" w:fill="FFFFFF"/>
        <w:spacing w:after="90" w:line="560" w:lineRule="exac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12296C"/>
          <w:kern w:val="0"/>
          <w:sz w:val="39"/>
          <w:szCs w:val="39"/>
        </w:rPr>
        <w:t>培训项目收费标准公示（202</w:t>
      </w:r>
      <w:r>
        <w:rPr>
          <w:rFonts w:ascii="微软雅黑" w:hAnsi="微软雅黑" w:eastAsia="微软雅黑" w:cs="宋体"/>
          <w:b/>
          <w:bCs/>
          <w:color w:val="12296C"/>
          <w:kern w:val="0"/>
          <w:sz w:val="39"/>
          <w:szCs w:val="39"/>
        </w:rPr>
        <w:t>3</w:t>
      </w:r>
      <w:r>
        <w:rPr>
          <w:rFonts w:hint="eastAsia" w:ascii="微软雅黑" w:hAnsi="微软雅黑" w:eastAsia="微软雅黑" w:cs="宋体"/>
          <w:b/>
          <w:bCs/>
          <w:color w:val="12296C"/>
          <w:kern w:val="0"/>
          <w:sz w:val="39"/>
          <w:szCs w:val="39"/>
        </w:rPr>
        <w:t>）001</w:t>
      </w:r>
    </w:p>
    <w:p>
      <w:pPr>
        <w:widowControl/>
        <w:shd w:val="clear" w:color="auto" w:fill="FFFFFF"/>
        <w:spacing w:after="90" w:line="45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  <w:t> 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888"/>
        <w:gridCol w:w="1248"/>
        <w:gridCol w:w="4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培训项目名称</w:t>
            </w:r>
          </w:p>
        </w:tc>
        <w:tc>
          <w:tcPr>
            <w:tcW w:w="64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普通话水平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机电工程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2023年6月1日-2023年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以实际开班时间为准）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普通话强化训练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05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收费标准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普通话水平测试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班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理论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3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校内学生150元/人(含测试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100元)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33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校内学生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招生原则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自愿报名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收费标准有效期限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年5月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日-202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330" w:lineRule="atLeast"/>
              <w:ind w:left="1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90" w:line="3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1.校内学生自愿报名。</w:t>
            </w:r>
          </w:p>
          <w:p>
            <w:pPr>
              <w:widowControl/>
              <w:wordWrap w:val="0"/>
              <w:spacing w:after="90" w:line="3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收费标准参考行业内其他单位相同项目收费标准，并结合成本测算而定价。</w:t>
            </w:r>
          </w:p>
          <w:p>
            <w:pPr>
              <w:widowControl/>
              <w:shd w:val="clear" w:color="auto" w:fill="FFFFFF"/>
              <w:wordWrap w:val="0"/>
              <w:spacing w:after="9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3.以上收费标准仅限个人报名，团队和合作培训项目依据合同（协议）约定执行。</w:t>
            </w:r>
            <w:bookmarkStart w:id="0" w:name="_GoBack"/>
            <w:bookmarkEnd w:id="0"/>
          </w:p>
          <w:p>
            <w:pPr>
              <w:widowControl/>
              <w:shd w:val="clear" w:color="auto" w:fill="FFFFFF"/>
              <w:wordWrap w:val="0"/>
              <w:spacing w:after="9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4.此收费标准公示期限为3个工作日，自公示之日算起。</w:t>
            </w:r>
          </w:p>
          <w:p>
            <w:pPr>
              <w:widowControl/>
              <w:shd w:val="clear" w:color="auto" w:fill="FFFFFF"/>
              <w:wordWrap w:val="0"/>
              <w:spacing w:after="90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对上述收费标准如有异议，请向广西南宁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技师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学院培训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反映，联系电话：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0771-3925908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联系人：韦老师。</w:t>
            </w:r>
          </w:p>
        </w:tc>
      </w:tr>
    </w:tbl>
    <w:p>
      <w:pPr>
        <w:widowControl/>
        <w:spacing w:after="90" w:line="330" w:lineRule="atLeast"/>
        <w:ind w:left="1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YTk3ZGVkN2ZlM2Y3ZmM0NjYyOGQxMThlMTkwYTUifQ=="/>
  </w:docVars>
  <w:rsids>
    <w:rsidRoot w:val="00E82C66"/>
    <w:rsid w:val="001A3E06"/>
    <w:rsid w:val="00314B68"/>
    <w:rsid w:val="004B2332"/>
    <w:rsid w:val="00575E7F"/>
    <w:rsid w:val="008151A8"/>
    <w:rsid w:val="009F71FF"/>
    <w:rsid w:val="00B1121D"/>
    <w:rsid w:val="00D61C45"/>
    <w:rsid w:val="00E82C66"/>
    <w:rsid w:val="00FA043C"/>
    <w:rsid w:val="33514D0E"/>
    <w:rsid w:val="51430224"/>
    <w:rsid w:val="556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339</Characters>
  <Lines>2</Lines>
  <Paragraphs>1</Paragraphs>
  <TotalTime>12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2023-05-30T02:16:00Z</dcterms:created>
  <dc:creator>韦巧英</dc:creator>
  <cp:lastModifiedBy>Administrator</cp:lastModifiedBy>
  <dcterms:modified xsi:type="dcterms:W3CDTF">2023-05-31T01:58:46Z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9F354C30E2E34FC899B5AE6B193E06D4_13</vt:lpwstr>
  </property>
</Properties>
</file>